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487C785" w14:textId="7EB2F196" w:rsidR="00CB2C64" w:rsidRDefault="00CB2C64" w:rsidP="00F73F95">
      <w:pPr>
        <w:spacing w:after="24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Termostato eletrónico – ambiente</w:t>
      </w:r>
      <w:r w:rsidR="00F6150D">
        <w:rPr>
          <w:rFonts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 xml:space="preserve">para </w:t>
      </w:r>
      <w:proofErr w:type="spellStart"/>
      <w:r>
        <w:rPr>
          <w:rFonts w:cstheme="minorHAnsi"/>
          <w:b/>
          <w:color w:val="000000"/>
          <w:sz w:val="28"/>
          <w:szCs w:val="28"/>
        </w:rPr>
        <w:t>ventiloconvectores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com </w:t>
      </w:r>
      <w:r w:rsidR="002947A7">
        <w:rPr>
          <w:rFonts w:cstheme="minorHAnsi"/>
          <w:b/>
          <w:color w:val="000000"/>
          <w:sz w:val="28"/>
          <w:szCs w:val="28"/>
        </w:rPr>
        <w:br/>
      </w:r>
      <w:r>
        <w:rPr>
          <w:rFonts w:cstheme="minorHAnsi"/>
          <w:b/>
          <w:color w:val="000000"/>
          <w:sz w:val="28"/>
          <w:szCs w:val="28"/>
        </w:rPr>
        <w:t>motor</w:t>
      </w:r>
      <w:r w:rsidR="002947A7">
        <w:rPr>
          <w:rFonts w:cstheme="minorHAnsi"/>
          <w:b/>
          <w:color w:val="000000"/>
          <w:sz w:val="28"/>
          <w:szCs w:val="28"/>
        </w:rPr>
        <w:t xml:space="preserve"> </w:t>
      </w:r>
      <w:r w:rsidR="00795881">
        <w:rPr>
          <w:rFonts w:cstheme="minorHAnsi"/>
          <w:b/>
          <w:color w:val="000000"/>
          <w:sz w:val="28"/>
          <w:szCs w:val="28"/>
        </w:rPr>
        <w:t>AC-3 velocidades</w:t>
      </w:r>
      <w:r w:rsidR="0064654D">
        <w:rPr>
          <w:rFonts w:cstheme="minorHAnsi"/>
          <w:b/>
          <w:color w:val="000000"/>
          <w:sz w:val="28"/>
          <w:szCs w:val="28"/>
        </w:rPr>
        <w:t xml:space="preserve">, com protocolo </w:t>
      </w:r>
      <w:proofErr w:type="spellStart"/>
      <w:r w:rsidR="0064654D">
        <w:rPr>
          <w:rFonts w:cstheme="minorHAnsi"/>
          <w:b/>
          <w:color w:val="000000"/>
          <w:sz w:val="28"/>
          <w:szCs w:val="28"/>
        </w:rPr>
        <w:t>Modbus</w:t>
      </w:r>
      <w:proofErr w:type="spellEnd"/>
      <w:r w:rsidR="0064654D">
        <w:rPr>
          <w:rFonts w:cstheme="minorHAnsi"/>
          <w:b/>
          <w:color w:val="000000"/>
          <w:sz w:val="28"/>
          <w:szCs w:val="28"/>
        </w:rPr>
        <w:t xml:space="preserve"> e comunicação WiFi e Bluetooth</w:t>
      </w:r>
    </w:p>
    <w:p w14:paraId="49477317" w14:textId="77777777" w:rsidR="00CB2C64" w:rsidRDefault="00817DFA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 w:rsidRPr="008A0001">
        <w:rPr>
          <w:rFonts w:cstheme="minorHAnsi"/>
          <w:b/>
          <w:sz w:val="24"/>
          <w:szCs w:val="24"/>
        </w:rPr>
        <w:t>Descrição</w:t>
      </w:r>
    </w:p>
    <w:p w14:paraId="08C478DD" w14:textId="20CC8B9E" w:rsidR="00817DFA" w:rsidRDefault="00CB2C64" w:rsidP="00782FBA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 xml:space="preserve">Termostato digital com “teclas” táteis próprio para controlo e comando de </w:t>
      </w:r>
      <w:proofErr w:type="spellStart"/>
      <w:r>
        <w:rPr>
          <w:rFonts w:cstheme="minorHAnsi"/>
          <w:color w:val="595959" w:themeColor="text1" w:themeTint="A6"/>
          <w:sz w:val="18"/>
          <w:szCs w:val="18"/>
        </w:rPr>
        <w:t>ventiloconvectores</w:t>
      </w:r>
      <w:proofErr w:type="spellEnd"/>
      <w:r>
        <w:rPr>
          <w:rFonts w:cstheme="minorHAnsi"/>
          <w:color w:val="595959" w:themeColor="text1" w:themeTint="A6"/>
          <w:sz w:val="18"/>
          <w:szCs w:val="18"/>
        </w:rPr>
        <w:t xml:space="preserve"> com motor </w:t>
      </w:r>
      <w:r w:rsidR="00795881">
        <w:rPr>
          <w:rFonts w:cstheme="minorHAnsi"/>
          <w:color w:val="595959" w:themeColor="text1" w:themeTint="A6"/>
          <w:sz w:val="18"/>
          <w:szCs w:val="18"/>
        </w:rPr>
        <w:t>AC-3 velocidades</w:t>
      </w:r>
      <w:r>
        <w:rPr>
          <w:rFonts w:cstheme="minorHAnsi"/>
          <w:color w:val="595959" w:themeColor="text1" w:themeTint="A6"/>
          <w:sz w:val="18"/>
          <w:szCs w:val="18"/>
        </w:rPr>
        <w:t>, com uma ou duas baterias de água (sistemas a 2 ou 4 tubos) próprios para encastrar em aparelhagem elétrica standard (</w:t>
      </w:r>
      <w:proofErr w:type="spellStart"/>
      <w:r>
        <w:rPr>
          <w:rFonts w:cstheme="minorHAnsi"/>
          <w:color w:val="595959" w:themeColor="text1" w:themeTint="A6"/>
          <w:sz w:val="18"/>
          <w:szCs w:val="18"/>
        </w:rPr>
        <w:t>Ø69</w:t>
      </w:r>
      <w:proofErr w:type="spellEnd"/>
      <w:r>
        <w:rPr>
          <w:rFonts w:cstheme="minorHAnsi"/>
          <w:color w:val="595959" w:themeColor="text1" w:themeTint="A6"/>
          <w:sz w:val="18"/>
          <w:szCs w:val="18"/>
        </w:rPr>
        <w:t xml:space="preserve"> x 44 (64) mm). </w:t>
      </w:r>
    </w:p>
    <w:p w14:paraId="58B052F6" w14:textId="2BD43F9E" w:rsidR="00CB2C64" w:rsidRDefault="00D96DC6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180340" distB="180340" distL="180340" distR="180340" simplePos="0" relativeHeight="251659264" behindDoc="0" locked="0" layoutInCell="1" allowOverlap="1" wp14:anchorId="29EA8B00" wp14:editId="08994D05">
            <wp:simplePos x="0" y="0"/>
            <wp:positionH relativeFrom="margin">
              <wp:align>right</wp:align>
            </wp:positionH>
            <wp:positionV relativeFrom="margin">
              <wp:posOffset>2371598</wp:posOffset>
            </wp:positionV>
            <wp:extent cx="2839720" cy="1596390"/>
            <wp:effectExtent l="0" t="0" r="0" b="3810"/>
            <wp:wrapSquare wrapText="bothSides"/>
            <wp:docPr id="16108071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7112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64">
        <w:rPr>
          <w:rFonts w:cstheme="minorHAnsi"/>
          <w:b/>
          <w:sz w:val="24"/>
          <w:szCs w:val="24"/>
        </w:rPr>
        <w:t>Painel frontal</w:t>
      </w:r>
    </w:p>
    <w:p w14:paraId="6A2B354F" w14:textId="118EBC23" w:rsidR="00942AD1" w:rsidRPr="00942AD1" w:rsidRDefault="00CB2C64" w:rsidP="00942AD1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CB2C64">
        <w:rPr>
          <w:rFonts w:cstheme="minorHAnsi"/>
          <w:b/>
          <w:bCs/>
          <w:sz w:val="18"/>
          <w:szCs w:val="18"/>
        </w:rPr>
        <w:t>Visor</w:t>
      </w:r>
      <w:r w:rsidRPr="00CB2C64">
        <w:rPr>
          <w:rFonts w:cstheme="minorHAnsi"/>
          <w:color w:val="595959" w:themeColor="text1" w:themeTint="A6"/>
          <w:sz w:val="18"/>
          <w:szCs w:val="18"/>
        </w:rPr>
        <w:t xml:space="preserve">: </w:t>
      </w:r>
      <w:r w:rsidR="00942AD1" w:rsidRPr="00942AD1">
        <w:rPr>
          <w:rFonts w:cstheme="minorHAnsi"/>
          <w:color w:val="595959" w:themeColor="text1" w:themeTint="A6"/>
          <w:sz w:val="18"/>
          <w:szCs w:val="18"/>
        </w:rPr>
        <w:t xml:space="preserve">cristal líquido </w:t>
      </w:r>
      <w:proofErr w:type="spellStart"/>
      <w:r w:rsidR="00942AD1" w:rsidRPr="00942AD1">
        <w:rPr>
          <w:rFonts w:cstheme="minorHAnsi"/>
          <w:color w:val="595959" w:themeColor="text1" w:themeTint="A6"/>
          <w:sz w:val="18"/>
          <w:szCs w:val="18"/>
        </w:rPr>
        <w:t>retroiluminado</w:t>
      </w:r>
      <w:proofErr w:type="spellEnd"/>
      <w:r w:rsidR="00942AD1" w:rsidRPr="00942AD1">
        <w:rPr>
          <w:rFonts w:cstheme="minorHAnsi"/>
          <w:color w:val="595959" w:themeColor="text1" w:themeTint="A6"/>
          <w:sz w:val="18"/>
          <w:szCs w:val="18"/>
        </w:rPr>
        <w:t xml:space="preserve"> com simbologia simples dos parâmetros e funções de controlo em tempo real. Ilumina-se sempre que se premir em alguma das 5 teclas de comando/consulta.</w:t>
      </w:r>
    </w:p>
    <w:p w14:paraId="69A6B140" w14:textId="4ED6B8C0" w:rsidR="00942AD1" w:rsidRDefault="00942AD1" w:rsidP="00942AD1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b/>
          <w:bCs/>
          <w:color w:val="000000" w:themeColor="text1"/>
          <w:sz w:val="18"/>
          <w:szCs w:val="18"/>
        </w:rPr>
        <w:t>Teclas táteis</w:t>
      </w:r>
      <w:r w:rsidRPr="00942AD1">
        <w:rPr>
          <w:rFonts w:cstheme="minorHAnsi"/>
          <w:color w:val="595959" w:themeColor="text1" w:themeTint="A6"/>
          <w:sz w:val="18"/>
          <w:szCs w:val="18"/>
        </w:rPr>
        <w:t>: todas as funções de programação e de operação estão disponíveis em 5 teclas que permitem aceder de forma clara e simples a todos os parâmetros funcionais.</w:t>
      </w:r>
    </w:p>
    <w:p w14:paraId="5C8BD38A" w14:textId="0DDA1CA7" w:rsidR="00817DFA" w:rsidRPr="008A0001" w:rsidRDefault="00817DFA" w:rsidP="00942AD1">
      <w:pPr>
        <w:spacing w:after="240" w:line="280" w:lineRule="exact"/>
        <w:jc w:val="both"/>
        <w:outlineLvl w:val="0"/>
        <w:rPr>
          <w:rFonts w:cstheme="minorHAnsi"/>
          <w:b/>
        </w:rPr>
      </w:pPr>
      <w:r w:rsidRPr="008A0001">
        <w:rPr>
          <w:rFonts w:cstheme="minorHAnsi"/>
          <w:b/>
          <w:sz w:val="24"/>
          <w:szCs w:val="24"/>
        </w:rPr>
        <w:t>Características técnicas principais</w:t>
      </w:r>
    </w:p>
    <w:p w14:paraId="49D4D640" w14:textId="64A27BCE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Alimentação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230 VCA (100 a 240 VCA)</w:t>
      </w:r>
    </w:p>
    <w:p w14:paraId="052C2F9E" w14:textId="3985924C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Consumo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1,5 W</w:t>
      </w:r>
    </w:p>
    <w:p w14:paraId="0B2B7620" w14:textId="2F7AC880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Gama de leitura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0 a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50ºC</w:t>
      </w:r>
      <w:proofErr w:type="spellEnd"/>
    </w:p>
    <w:p w14:paraId="1D5F662B" w14:textId="76207FC2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Gama de ajuste (controlo)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5 a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35ºC</w:t>
      </w:r>
      <w:proofErr w:type="spellEnd"/>
    </w:p>
    <w:p w14:paraId="6FDF5077" w14:textId="77777777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Ligações elétricas: terminais para </w:t>
      </w:r>
      <w:r w:rsidRPr="00795881">
        <w:rPr>
          <w:rFonts w:cstheme="minorHAnsi"/>
          <w:color w:val="595959" w:themeColor="text1" w:themeTint="A6"/>
          <w:sz w:val="18"/>
          <w:szCs w:val="18"/>
        </w:rPr>
        <w:tab/>
        <w:t xml:space="preserve">1 fio de 2,5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mm2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 ou 2 fios de 1,5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mm2</w:t>
      </w:r>
      <w:proofErr w:type="spellEnd"/>
    </w:p>
    <w:p w14:paraId="3BF05251" w14:textId="2C8B9BD0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Contactos para </w:t>
      </w:r>
      <w:r>
        <w:rPr>
          <w:rFonts w:cstheme="minorHAnsi"/>
          <w:color w:val="595959" w:themeColor="text1" w:themeTint="A6"/>
          <w:sz w:val="18"/>
          <w:szCs w:val="18"/>
        </w:rPr>
        <w:t>v</w:t>
      </w:r>
      <w:r w:rsidRPr="00795881">
        <w:rPr>
          <w:rFonts w:cstheme="minorHAnsi"/>
          <w:color w:val="595959" w:themeColor="text1" w:themeTint="A6"/>
          <w:sz w:val="18"/>
          <w:szCs w:val="18"/>
        </w:rPr>
        <w:t>álvula de controlo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2 x contactos simples (SPST)</w:t>
      </w:r>
      <w:r>
        <w:rPr>
          <w:rFonts w:cstheme="minorHAnsi"/>
          <w:color w:val="595959" w:themeColor="text1" w:themeTint="A6"/>
          <w:sz w:val="18"/>
          <w:szCs w:val="18"/>
        </w:rPr>
        <w:t xml:space="preserve">, </w:t>
      </w:r>
      <w:r w:rsidRPr="00795881">
        <w:rPr>
          <w:rFonts w:cstheme="minorHAnsi"/>
          <w:color w:val="595959" w:themeColor="text1" w:themeTint="A6"/>
          <w:sz w:val="18"/>
          <w:szCs w:val="18"/>
        </w:rPr>
        <w:t>Poder de corte até 3(1)A 230 VCA</w:t>
      </w:r>
    </w:p>
    <w:p w14:paraId="4BB514C1" w14:textId="5328E872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Contactos para Ventilador (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3V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>)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3 x contactos simples (SPST)</w:t>
      </w:r>
      <w:r>
        <w:rPr>
          <w:rFonts w:cstheme="minorHAnsi"/>
          <w:color w:val="595959" w:themeColor="text1" w:themeTint="A6"/>
          <w:sz w:val="18"/>
          <w:szCs w:val="18"/>
        </w:rPr>
        <w:t xml:space="preserve">, </w:t>
      </w: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Poder de corte até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5A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 (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3A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>) 230 VCA</w:t>
      </w:r>
    </w:p>
    <w:p w14:paraId="7CEA0587" w14:textId="00490296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Dif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>. em cada escalão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1ºC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 (em frio ou quente)</w:t>
      </w:r>
    </w:p>
    <w:p w14:paraId="38E30EF2" w14:textId="4D82461F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Zona morta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1 a 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5ºK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 (entre frio e quente)</w:t>
      </w:r>
    </w:p>
    <w:p w14:paraId="79C119F9" w14:textId="4B3C9F9D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Caixa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policarbonato: cor </w:t>
      </w:r>
      <w:proofErr w:type="gramStart"/>
      <w:r w:rsidRPr="00795881">
        <w:rPr>
          <w:rFonts w:cstheme="minorHAnsi"/>
          <w:color w:val="595959" w:themeColor="text1" w:themeTint="A6"/>
          <w:sz w:val="18"/>
          <w:szCs w:val="18"/>
        </w:rPr>
        <w:t>branco pérola</w:t>
      </w:r>
      <w:proofErr w:type="gramEnd"/>
      <w:r w:rsidRPr="00795881">
        <w:rPr>
          <w:rFonts w:cstheme="minorHAnsi"/>
          <w:color w:val="595959" w:themeColor="text1" w:themeTint="A6"/>
          <w:sz w:val="18"/>
          <w:szCs w:val="18"/>
        </w:rPr>
        <w:t xml:space="preserve"> ou em preto</w:t>
      </w:r>
    </w:p>
    <w:p w14:paraId="000E7147" w14:textId="69F12068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Grau de proteção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IP20</w:t>
      </w:r>
    </w:p>
    <w:p w14:paraId="451C622C" w14:textId="6DFBA4E0" w:rsidR="00795881" w:rsidRPr="0079588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Compatibilidade eletromagnética (CE)</w:t>
      </w:r>
      <w:r w:rsidRPr="00795881">
        <w:rPr>
          <w:rFonts w:cstheme="minorHAnsi"/>
          <w:color w:val="595959" w:themeColor="text1" w:themeTint="A6"/>
          <w:sz w:val="18"/>
          <w:szCs w:val="18"/>
        </w:rPr>
        <w:tab/>
        <w:t>segundo diretiva 2004/1008/EC e 2006/95/EC</w:t>
      </w:r>
    </w:p>
    <w:p w14:paraId="42F6CCC0" w14:textId="15171226" w:rsidR="00817DFA" w:rsidRPr="008A0001" w:rsidRDefault="00795881" w:rsidP="0079588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795881">
        <w:rPr>
          <w:rFonts w:cstheme="minorHAnsi"/>
          <w:color w:val="595959" w:themeColor="text1" w:themeTint="A6"/>
          <w:sz w:val="18"/>
          <w:szCs w:val="18"/>
        </w:rPr>
        <w:t>Comunicações</w:t>
      </w:r>
      <w:r>
        <w:rPr>
          <w:rFonts w:cstheme="minorHAnsi"/>
          <w:color w:val="595959" w:themeColor="text1" w:themeTint="A6"/>
          <w:sz w:val="18"/>
          <w:szCs w:val="18"/>
        </w:rPr>
        <w:tab/>
      </w:r>
      <w:r w:rsidRPr="00795881">
        <w:rPr>
          <w:rFonts w:cstheme="minorHAnsi"/>
          <w:color w:val="595959" w:themeColor="text1" w:themeTint="A6"/>
          <w:sz w:val="18"/>
          <w:szCs w:val="18"/>
        </w:rPr>
        <w:t>2 terminais isolados para RS-485 (</w:t>
      </w:r>
      <w:proofErr w:type="spellStart"/>
      <w:r w:rsidRPr="00795881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Pr="00795881">
        <w:rPr>
          <w:rFonts w:cstheme="minorHAnsi"/>
          <w:color w:val="595959" w:themeColor="text1" w:themeTint="A6"/>
          <w:sz w:val="18"/>
          <w:szCs w:val="18"/>
        </w:rPr>
        <w:t>)</w:t>
      </w:r>
    </w:p>
    <w:p w14:paraId="098D4A09" w14:textId="75258C9E" w:rsidR="00817DFA" w:rsidRDefault="00817DFA" w:rsidP="00283D2F">
      <w:pPr>
        <w:tabs>
          <w:tab w:val="left" w:pos="9540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0C5DF079" w14:textId="77777777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607D29DF" w14:textId="77777777" w:rsidR="00782FBA" w:rsidRDefault="00782FB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4841CC5" w14:textId="368F7F9B" w:rsidR="00817DFA" w:rsidRDefault="009C56D9" w:rsidP="00BD2C51">
      <w:pPr>
        <w:tabs>
          <w:tab w:val="left" w:pos="9540"/>
        </w:tabs>
        <w:spacing w:line="24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Montagem</w:t>
      </w:r>
    </w:p>
    <w:p w14:paraId="5D013FD2" w14:textId="62DC6788" w:rsidR="00F73F95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>De uma forma geral dever</w:t>
      </w:r>
      <w:r>
        <w:rPr>
          <w:rFonts w:cstheme="minorHAnsi"/>
          <w:color w:val="595959" w:themeColor="text1" w:themeTint="A6"/>
          <w:sz w:val="18"/>
          <w:szCs w:val="18"/>
        </w:rPr>
        <w:t>á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ser montado no loca</w:t>
      </w:r>
      <w:r w:rsidR="00942AD1">
        <w:rPr>
          <w:rFonts w:cstheme="minorHAnsi"/>
          <w:color w:val="595959" w:themeColor="text1" w:themeTint="A6"/>
          <w:sz w:val="18"/>
          <w:szCs w:val="18"/>
        </w:rPr>
        <w:t>l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onde melhor represente</w:t>
      </w:r>
      <w:r>
        <w:rPr>
          <w:rFonts w:cstheme="minorHAnsi"/>
          <w:color w:val="595959" w:themeColor="text1" w:themeTint="A6"/>
          <w:sz w:val="18"/>
          <w:szCs w:val="18"/>
        </w:rPr>
        <w:t xml:space="preserve"> a temperatura ambiente a controlar.</w:t>
      </w:r>
    </w:p>
    <w:p w14:paraId="3BE66B1E" w14:textId="29EBFACC" w:rsidR="00817DFA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Deverão ser seguidas as instruções de montagem sugeridas pelo fabricante, </w:t>
      </w:r>
      <w:proofErr w:type="gramStart"/>
      <w:r w:rsidRPr="00782FBA">
        <w:rPr>
          <w:rFonts w:cstheme="minorHAnsi"/>
          <w:color w:val="595959" w:themeColor="text1" w:themeTint="A6"/>
          <w:sz w:val="18"/>
          <w:szCs w:val="18"/>
        </w:rPr>
        <w:t>devendo no entanto</w:t>
      </w:r>
      <w:proofErr w:type="gramEnd"/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caber a responsabilidade à entidade fiscalizadora em última instância.</w:t>
      </w:r>
    </w:p>
    <w:p w14:paraId="02B7EEF0" w14:textId="77777777" w:rsidR="00F73F95" w:rsidRPr="007E5189" w:rsidRDefault="00F73F95" w:rsidP="00F73F95">
      <w:pPr>
        <w:tabs>
          <w:tab w:val="left" w:leader="dot" w:pos="3969"/>
        </w:tabs>
        <w:spacing w:after="0" w:line="280" w:lineRule="exact"/>
        <w:rPr>
          <w:rFonts w:ascii="Arial" w:hAnsi="Arial" w:cs="Arial"/>
          <w:sz w:val="18"/>
          <w:szCs w:val="18"/>
        </w:rPr>
      </w:pPr>
    </w:p>
    <w:p w14:paraId="11A842D4" w14:textId="7A22195B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</w:t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odelo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r w:rsidR="00795881" w:rsidRPr="00795881">
        <w:rPr>
          <w:rFonts w:cstheme="minorHAnsi"/>
          <w:b/>
          <w:bCs/>
          <w:color w:val="595959" w:themeColor="text1" w:themeTint="A6"/>
          <w:sz w:val="18"/>
          <w:szCs w:val="18"/>
        </w:rPr>
        <w:t>TCIM-VC3VMW</w:t>
      </w:r>
      <w:r w:rsidR="00795881">
        <w:rPr>
          <w:rFonts w:cstheme="minorHAnsi"/>
          <w:b/>
          <w:bCs/>
          <w:color w:val="595959" w:themeColor="text1" w:themeTint="A6"/>
          <w:sz w:val="18"/>
          <w:szCs w:val="18"/>
        </w:rPr>
        <w:t>-(B/P)</w:t>
      </w:r>
    </w:p>
    <w:p w14:paraId="3576381A" w14:textId="037F1FFE" w:rsidR="002D06D7" w:rsidRDefault="00817DFA" w:rsidP="00782FBA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Distribuidor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Contimetra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/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Sistimetra</w:t>
      </w:r>
      <w:proofErr w:type="spellEnd"/>
    </w:p>
    <w:p w14:paraId="4ABB21AB" w14:textId="77777777" w:rsidR="00BD2C51" w:rsidRPr="00350C11" w:rsidRDefault="00BD2C51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sz w:val="18"/>
          <w:szCs w:val="18"/>
        </w:rPr>
      </w:pPr>
    </w:p>
    <w:p w14:paraId="13531DE2" w14:textId="6C22E756" w:rsidR="00BD2C51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termostatos</w:t>
      </w:r>
      <w:r w:rsidR="00927CEB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TCIM-VC</w:t>
      </w:r>
      <w:r w:rsidR="002947A7">
        <w:rPr>
          <w:rFonts w:cstheme="minorHAnsi"/>
          <w:sz w:val="12"/>
          <w:szCs w:val="12"/>
        </w:rPr>
        <w:t>3VMW</w:t>
      </w:r>
      <w:r w:rsidRPr="00350C11">
        <w:rPr>
          <w:rFonts w:cstheme="minorHAnsi"/>
          <w:sz w:val="12"/>
          <w:szCs w:val="12"/>
        </w:rPr>
        <w:t>.docx</w:t>
      </w:r>
    </w:p>
    <w:sectPr w:rsidR="00BD2C51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756A5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4231E"/>
    <w:rsid w:val="00265F26"/>
    <w:rsid w:val="0027342B"/>
    <w:rsid w:val="00283D2F"/>
    <w:rsid w:val="00290D09"/>
    <w:rsid w:val="002947A7"/>
    <w:rsid w:val="002D06D7"/>
    <w:rsid w:val="002D12F6"/>
    <w:rsid w:val="002F1DD3"/>
    <w:rsid w:val="002F680E"/>
    <w:rsid w:val="002F6E06"/>
    <w:rsid w:val="00306B3A"/>
    <w:rsid w:val="003324E8"/>
    <w:rsid w:val="00350C11"/>
    <w:rsid w:val="0035775F"/>
    <w:rsid w:val="00393498"/>
    <w:rsid w:val="003A480F"/>
    <w:rsid w:val="003B0ACB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21C95"/>
    <w:rsid w:val="006305B5"/>
    <w:rsid w:val="0064654D"/>
    <w:rsid w:val="00652982"/>
    <w:rsid w:val="00692F4B"/>
    <w:rsid w:val="00696F06"/>
    <w:rsid w:val="00697DFC"/>
    <w:rsid w:val="006A0E89"/>
    <w:rsid w:val="006A3B53"/>
    <w:rsid w:val="006B49E9"/>
    <w:rsid w:val="006F51F3"/>
    <w:rsid w:val="006F7414"/>
    <w:rsid w:val="00714122"/>
    <w:rsid w:val="007159BD"/>
    <w:rsid w:val="007272B8"/>
    <w:rsid w:val="00765C50"/>
    <w:rsid w:val="00782FBA"/>
    <w:rsid w:val="00795881"/>
    <w:rsid w:val="007D092F"/>
    <w:rsid w:val="007D4F2A"/>
    <w:rsid w:val="007F518F"/>
    <w:rsid w:val="00805F9D"/>
    <w:rsid w:val="00817DFA"/>
    <w:rsid w:val="00885277"/>
    <w:rsid w:val="008B185A"/>
    <w:rsid w:val="008E1C41"/>
    <w:rsid w:val="008F2FCA"/>
    <w:rsid w:val="00927CEB"/>
    <w:rsid w:val="00942AD1"/>
    <w:rsid w:val="0095535B"/>
    <w:rsid w:val="009748CE"/>
    <w:rsid w:val="009845A7"/>
    <w:rsid w:val="00986EB0"/>
    <w:rsid w:val="0099670E"/>
    <w:rsid w:val="009C313E"/>
    <w:rsid w:val="009C3571"/>
    <w:rsid w:val="009C56D9"/>
    <w:rsid w:val="009E4A8E"/>
    <w:rsid w:val="00A078D6"/>
    <w:rsid w:val="00A37EF6"/>
    <w:rsid w:val="00A9287D"/>
    <w:rsid w:val="00AE6201"/>
    <w:rsid w:val="00B01A3A"/>
    <w:rsid w:val="00B07AA1"/>
    <w:rsid w:val="00B10019"/>
    <w:rsid w:val="00B42024"/>
    <w:rsid w:val="00B722B7"/>
    <w:rsid w:val="00B73304"/>
    <w:rsid w:val="00B86B37"/>
    <w:rsid w:val="00B96C4D"/>
    <w:rsid w:val="00BD2C51"/>
    <w:rsid w:val="00C41D0D"/>
    <w:rsid w:val="00C623D5"/>
    <w:rsid w:val="00CB2C64"/>
    <w:rsid w:val="00CB58D0"/>
    <w:rsid w:val="00CE44EF"/>
    <w:rsid w:val="00CF77AB"/>
    <w:rsid w:val="00D03C0C"/>
    <w:rsid w:val="00D32211"/>
    <w:rsid w:val="00D46A48"/>
    <w:rsid w:val="00D518EC"/>
    <w:rsid w:val="00D85DF1"/>
    <w:rsid w:val="00D918BE"/>
    <w:rsid w:val="00D96DC6"/>
    <w:rsid w:val="00DC18E0"/>
    <w:rsid w:val="00DD1B0A"/>
    <w:rsid w:val="00DD4426"/>
    <w:rsid w:val="00DF42BD"/>
    <w:rsid w:val="00E2293B"/>
    <w:rsid w:val="00E53439"/>
    <w:rsid w:val="00E77DD3"/>
    <w:rsid w:val="00E90399"/>
    <w:rsid w:val="00EB414E"/>
    <w:rsid w:val="00F01F96"/>
    <w:rsid w:val="00F3525F"/>
    <w:rsid w:val="00F6150D"/>
    <w:rsid w:val="00F73F95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2025-01-22T09:32:00Z</dcterms:created>
  <dcterms:modified xsi:type="dcterms:W3CDTF">2025-01-22T09:32:00Z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4d9491-8fbc-42c7-98a0-07a0eb6bcfb1_Enabled">
    <vt:lpwstr>true</vt:lpwstr>
  </property>
  <property fmtid="{D5CDD505-2E9C-101B-9397-08002B2CF9AE}" pid="3" name="MSIP_Label_984d9491-8fbc-42c7-98a0-07a0eb6bcfb1_SetDate">
    <vt:lpwstr>2025-01-22T09:18:41Z</vt:lpwstr>
  </property>
  <property fmtid="{D5CDD505-2E9C-101B-9397-08002B2CF9AE}" pid="4" name="MSIP_Label_984d9491-8fbc-42c7-98a0-07a0eb6bcfb1_Method">
    <vt:lpwstr>Standard</vt:lpwstr>
  </property>
  <property fmtid="{D5CDD505-2E9C-101B-9397-08002B2CF9AE}" pid="5" name="MSIP_Label_984d9491-8fbc-42c7-98a0-07a0eb6bcfb1_Name">
    <vt:lpwstr>Público</vt:lpwstr>
  </property>
  <property fmtid="{D5CDD505-2E9C-101B-9397-08002B2CF9AE}" pid="6" name="MSIP_Label_984d9491-8fbc-42c7-98a0-07a0eb6bcfb1_SiteId">
    <vt:lpwstr>1fee2a7c-70a6-4254-a781-457718696d0a</vt:lpwstr>
  </property>
  <property fmtid="{D5CDD505-2E9C-101B-9397-08002B2CF9AE}" pid="7" name="MSIP_Label_984d9491-8fbc-42c7-98a0-07a0eb6bcfb1_ActionId">
    <vt:lpwstr>c88e2034-8034-415e-97c7-825fdc634866</vt:lpwstr>
  </property>
  <property fmtid="{D5CDD505-2E9C-101B-9397-08002B2CF9AE}" pid="8" name="MSIP_Label_984d9491-8fbc-42c7-98a0-07a0eb6bcfb1_ContentBits">
    <vt:lpwstr>0</vt:lpwstr>
  </property>
</Properties>
</file>